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55" w:rsidRDefault="00871255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>
        <w:rPr>
          <w:rFonts w:ascii="Geneva" w:hAnsi="Geneva" w:cs="Verdana"/>
          <w:color w:val="0F243E" w:themeColor="text2" w:themeShade="80"/>
        </w:rPr>
        <w:t>Allocution YOM HA SHOAH 30 avril 2017-</w:t>
      </w:r>
    </w:p>
    <w:p w:rsidR="00871255" w:rsidRDefault="00871255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Mesdames et Messieurs les Elus de la R</w:t>
      </w:r>
      <w:r w:rsidRPr="0056550E">
        <w:rPr>
          <w:rFonts w:ascii="Geneva" w:hAnsi="Geneva" w:cs="Times New Roman"/>
          <w:color w:val="0F243E" w:themeColor="text2" w:themeShade="80"/>
        </w:rPr>
        <w:t>épublique</w:t>
      </w:r>
      <w:r w:rsidRPr="0056550E">
        <w:rPr>
          <w:rFonts w:ascii="Geneva" w:hAnsi="Geneva" w:cs="Verdana"/>
          <w:color w:val="0F243E" w:themeColor="text2" w:themeShade="80"/>
        </w:rPr>
        <w:t>,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Messieurs les Rabbins,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Mesdames et Messieurs,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Chers Amis,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Je n’ai pas pour habitude de prendre la parole lors de cette c</w:t>
      </w:r>
      <w:r w:rsidRPr="0056550E">
        <w:rPr>
          <w:rFonts w:ascii="Geneva" w:hAnsi="Geneva" w:cs="Times New Roman"/>
          <w:color w:val="0F243E" w:themeColor="text2" w:themeShade="80"/>
        </w:rPr>
        <w:t>érémonie</w:t>
      </w:r>
      <w:r w:rsidRPr="0056550E">
        <w:rPr>
          <w:rFonts w:ascii="Geneva" w:hAnsi="Geneva" w:cs="Verdana"/>
          <w:color w:val="0F243E" w:themeColor="text2" w:themeShade="80"/>
        </w:rPr>
        <w:t xml:space="preserve"> qui se veut sobre et </w:t>
      </w:r>
      <w:r w:rsidRPr="0056550E">
        <w:rPr>
          <w:rFonts w:ascii="Geneva" w:hAnsi="Geneva" w:cs="Times New Roman"/>
          <w:color w:val="0F243E" w:themeColor="text2" w:themeShade="80"/>
        </w:rPr>
        <w:t>émouvante</w:t>
      </w:r>
      <w:r w:rsidRPr="0056550E">
        <w:rPr>
          <w:rFonts w:ascii="Geneva" w:hAnsi="Geneva" w:cs="Verdana"/>
          <w:color w:val="0F243E" w:themeColor="text2" w:themeShade="80"/>
        </w:rPr>
        <w:t xml:space="preserve"> dans sa simplicit</w:t>
      </w:r>
      <w:r w:rsidRPr="0056550E">
        <w:rPr>
          <w:rFonts w:ascii="Geneva" w:hAnsi="Geneva" w:cs="Times New Roman"/>
          <w:color w:val="0F243E" w:themeColor="text2" w:themeShade="80"/>
        </w:rPr>
        <w:t>é</w:t>
      </w:r>
      <w:r w:rsidRPr="0056550E">
        <w:rPr>
          <w:rFonts w:ascii="Geneva" w:hAnsi="Geneva" w:cs="Verdana"/>
          <w:color w:val="0F243E" w:themeColor="text2" w:themeShade="80"/>
        </w:rPr>
        <w:t>.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ab/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Apr</w:t>
      </w:r>
      <w:r w:rsidRPr="0056550E">
        <w:rPr>
          <w:rFonts w:ascii="Geneva" w:hAnsi="Geneva" w:cs="Times New Roman"/>
          <w:color w:val="0F243E" w:themeColor="text2" w:themeShade="80"/>
        </w:rPr>
        <w:t>è</w:t>
      </w:r>
      <w:r w:rsidRPr="0056550E">
        <w:rPr>
          <w:rFonts w:ascii="Geneva" w:hAnsi="Geneva" w:cs="Verdana"/>
          <w:color w:val="0F243E" w:themeColor="text2" w:themeShade="80"/>
        </w:rPr>
        <w:t>s la lecture de ces enfants juifs d</w:t>
      </w:r>
      <w:r w:rsidRPr="0056550E">
        <w:rPr>
          <w:rFonts w:ascii="Geneva" w:hAnsi="Geneva" w:cs="Times New Roman"/>
          <w:color w:val="0F243E" w:themeColor="text2" w:themeShade="80"/>
        </w:rPr>
        <w:t>éportés</w:t>
      </w:r>
      <w:r w:rsidRPr="0056550E">
        <w:rPr>
          <w:rFonts w:ascii="Geneva" w:hAnsi="Geneva" w:cs="Verdana"/>
          <w:color w:val="0F243E" w:themeColor="text2" w:themeShade="80"/>
        </w:rPr>
        <w:t>, apr</w:t>
      </w:r>
      <w:r w:rsidRPr="0056550E">
        <w:rPr>
          <w:rFonts w:ascii="Geneva" w:hAnsi="Geneva" w:cs="Times New Roman"/>
          <w:color w:val="0F243E" w:themeColor="text2" w:themeShade="80"/>
        </w:rPr>
        <w:t>ès</w:t>
      </w:r>
      <w:r w:rsidRPr="0056550E">
        <w:rPr>
          <w:rFonts w:ascii="Geneva" w:hAnsi="Geneva" w:cs="Verdana"/>
          <w:color w:val="0F243E" w:themeColor="text2" w:themeShade="80"/>
        </w:rPr>
        <w:t xml:space="preserve"> la r</w:t>
      </w:r>
      <w:r w:rsidRPr="0056550E">
        <w:rPr>
          <w:rFonts w:ascii="Geneva" w:hAnsi="Geneva" w:cs="Times New Roman"/>
          <w:color w:val="0F243E" w:themeColor="text2" w:themeShade="80"/>
        </w:rPr>
        <w:t>écitation</w:t>
      </w:r>
      <w:r w:rsidRPr="0056550E">
        <w:rPr>
          <w:rFonts w:ascii="Geneva" w:hAnsi="Geneva" w:cs="Verdana"/>
          <w:color w:val="0F243E" w:themeColor="text2" w:themeShade="80"/>
        </w:rPr>
        <w:t xml:space="preserve"> des pri</w:t>
      </w:r>
      <w:r w:rsidRPr="0056550E">
        <w:rPr>
          <w:rFonts w:ascii="Geneva" w:hAnsi="Geneva" w:cs="Times New Roman"/>
          <w:color w:val="0F243E" w:themeColor="text2" w:themeShade="80"/>
        </w:rPr>
        <w:t>ères</w:t>
      </w:r>
      <w:r w:rsidRPr="0056550E">
        <w:rPr>
          <w:rFonts w:ascii="Geneva" w:hAnsi="Geneva" w:cs="Verdana"/>
          <w:color w:val="0F243E" w:themeColor="text2" w:themeShade="80"/>
        </w:rPr>
        <w:t xml:space="preserve">, il n’y a rien </w:t>
      </w:r>
      <w:r w:rsidRPr="0056550E">
        <w:rPr>
          <w:rFonts w:ascii="Geneva" w:hAnsi="Geneva" w:cs="Times New Roman"/>
          <w:color w:val="0F243E" w:themeColor="text2" w:themeShade="80"/>
        </w:rPr>
        <w:t>à</w:t>
      </w:r>
      <w:r w:rsidRPr="0056550E">
        <w:rPr>
          <w:rFonts w:ascii="Geneva" w:hAnsi="Geneva" w:cs="Verdana"/>
          <w:color w:val="0F243E" w:themeColor="text2" w:themeShade="80"/>
        </w:rPr>
        <w:t xml:space="preserve"> rajouter.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Pourtant cette ann</w:t>
      </w:r>
      <w:r w:rsidRPr="0056550E">
        <w:rPr>
          <w:rFonts w:ascii="Geneva" w:hAnsi="Geneva" w:cs="Times New Roman"/>
          <w:color w:val="0F243E" w:themeColor="text2" w:themeShade="80"/>
        </w:rPr>
        <w:t>ée</w:t>
      </w:r>
      <w:r w:rsidRPr="0056550E">
        <w:rPr>
          <w:rFonts w:ascii="Geneva" w:hAnsi="Geneva" w:cs="Verdana"/>
          <w:color w:val="0F243E" w:themeColor="text2" w:themeShade="80"/>
        </w:rPr>
        <w:t xml:space="preserve">, dans les circonstances exceptionnelles de l’entre deux tours d’une </w:t>
      </w:r>
      <w:r w:rsidRPr="0056550E">
        <w:rPr>
          <w:rFonts w:ascii="Geneva" w:hAnsi="Geneva" w:cs="Times New Roman"/>
          <w:color w:val="0F243E" w:themeColor="text2" w:themeShade="80"/>
        </w:rPr>
        <w:t>élection</w:t>
      </w:r>
      <w:r w:rsidRPr="0056550E">
        <w:rPr>
          <w:rFonts w:ascii="Geneva" w:hAnsi="Geneva" w:cs="Verdana"/>
          <w:color w:val="0F243E" w:themeColor="text2" w:themeShade="80"/>
        </w:rPr>
        <w:t xml:space="preserve"> pr</w:t>
      </w:r>
      <w:r w:rsidRPr="0056550E">
        <w:rPr>
          <w:rFonts w:ascii="Geneva" w:hAnsi="Geneva" w:cs="Times New Roman"/>
          <w:color w:val="0F243E" w:themeColor="text2" w:themeShade="80"/>
        </w:rPr>
        <w:t>ésidentielle</w:t>
      </w:r>
      <w:r w:rsidRPr="0056550E">
        <w:rPr>
          <w:rFonts w:ascii="Geneva" w:hAnsi="Geneva" w:cs="Verdana"/>
          <w:color w:val="0F243E" w:themeColor="text2" w:themeShade="80"/>
        </w:rPr>
        <w:t xml:space="preserve"> d</w:t>
      </w:r>
      <w:r w:rsidRPr="0056550E">
        <w:rPr>
          <w:rFonts w:ascii="Geneva" w:hAnsi="Geneva" w:cs="Times New Roman"/>
          <w:color w:val="0F243E" w:themeColor="text2" w:themeShade="80"/>
        </w:rPr>
        <w:t>éterminante</w:t>
      </w:r>
      <w:r w:rsidRPr="0056550E">
        <w:rPr>
          <w:rFonts w:ascii="Geneva" w:hAnsi="Geneva" w:cs="Verdana"/>
          <w:color w:val="0F243E" w:themeColor="text2" w:themeShade="80"/>
        </w:rPr>
        <w:t> pour notre pays, et pour l’avenir de nos enfants, j’ai pens</w:t>
      </w:r>
      <w:r w:rsidRPr="0056550E">
        <w:rPr>
          <w:rFonts w:ascii="Geneva" w:hAnsi="Geneva" w:cs="Times New Roman"/>
          <w:color w:val="0F243E" w:themeColor="text2" w:themeShade="80"/>
        </w:rPr>
        <w:t>é</w:t>
      </w:r>
      <w:r w:rsidRPr="0056550E">
        <w:rPr>
          <w:rFonts w:ascii="Geneva" w:hAnsi="Geneva" w:cs="Verdana"/>
          <w:color w:val="0F243E" w:themeColor="text2" w:themeShade="80"/>
        </w:rPr>
        <w:t xml:space="preserve"> que je devais vous d</w:t>
      </w:r>
      <w:r w:rsidRPr="0056550E">
        <w:rPr>
          <w:rFonts w:ascii="Geneva" w:hAnsi="Geneva" w:cs="Times New Roman"/>
          <w:color w:val="0F243E" w:themeColor="text2" w:themeShade="80"/>
        </w:rPr>
        <w:t>élivrer</w:t>
      </w:r>
      <w:r w:rsidRPr="0056550E">
        <w:rPr>
          <w:rFonts w:ascii="Geneva" w:hAnsi="Geneva" w:cs="Verdana"/>
          <w:color w:val="0F243E" w:themeColor="text2" w:themeShade="80"/>
        </w:rPr>
        <w:t xml:space="preserve"> un message.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En mon nom personnel, en tant que Pr</w:t>
      </w:r>
      <w:r w:rsidRPr="0056550E">
        <w:rPr>
          <w:rFonts w:ascii="Geneva" w:hAnsi="Geneva" w:cs="Times New Roman"/>
          <w:color w:val="0F243E" w:themeColor="text2" w:themeShade="80"/>
        </w:rPr>
        <w:t>ésident</w:t>
      </w:r>
      <w:r w:rsidRPr="0056550E">
        <w:rPr>
          <w:rFonts w:ascii="Geneva" w:hAnsi="Geneva" w:cs="Verdana"/>
          <w:color w:val="0F243E" w:themeColor="text2" w:themeShade="80"/>
        </w:rPr>
        <w:t xml:space="preserve"> du Crif Grenoble-Dauphin</w:t>
      </w:r>
      <w:r w:rsidRPr="0056550E">
        <w:rPr>
          <w:rFonts w:ascii="Geneva" w:hAnsi="Geneva" w:cs="Times New Roman"/>
          <w:color w:val="0F243E" w:themeColor="text2" w:themeShade="80"/>
        </w:rPr>
        <w:t>é</w:t>
      </w:r>
      <w:r w:rsidRPr="0056550E">
        <w:rPr>
          <w:rFonts w:ascii="Geneva" w:hAnsi="Geneva" w:cs="Verdana"/>
          <w:color w:val="0F243E" w:themeColor="text2" w:themeShade="80"/>
        </w:rPr>
        <w:t>, repr</w:t>
      </w:r>
      <w:r w:rsidRPr="0056550E">
        <w:rPr>
          <w:rFonts w:ascii="Geneva" w:hAnsi="Geneva" w:cs="Times New Roman"/>
          <w:color w:val="0F243E" w:themeColor="text2" w:themeShade="80"/>
        </w:rPr>
        <w:t>ésentant</w:t>
      </w:r>
      <w:r w:rsidRPr="0056550E">
        <w:rPr>
          <w:rFonts w:ascii="Geneva" w:hAnsi="Geneva" w:cs="Verdana"/>
          <w:color w:val="0F243E" w:themeColor="text2" w:themeShade="80"/>
        </w:rPr>
        <w:t xml:space="preserve"> les Juifs de cette ville, dont un grand nombre sont des enfants ou des petits enfants d’immigr</w:t>
      </w:r>
      <w:r w:rsidRPr="0056550E">
        <w:rPr>
          <w:rFonts w:ascii="Geneva" w:hAnsi="Geneva" w:cs="Times New Roman"/>
          <w:color w:val="0F243E" w:themeColor="text2" w:themeShade="80"/>
        </w:rPr>
        <w:t>és</w:t>
      </w:r>
      <w:r w:rsidRPr="0056550E">
        <w:rPr>
          <w:rFonts w:ascii="Geneva" w:hAnsi="Geneva" w:cs="Verdana"/>
          <w:color w:val="0F243E" w:themeColor="text2" w:themeShade="80"/>
        </w:rPr>
        <w:t>, de d</w:t>
      </w:r>
      <w:r w:rsidRPr="0056550E">
        <w:rPr>
          <w:rFonts w:ascii="Geneva" w:hAnsi="Geneva" w:cs="Times New Roman"/>
          <w:color w:val="0F243E" w:themeColor="text2" w:themeShade="80"/>
        </w:rPr>
        <w:t>éportés</w:t>
      </w:r>
      <w:r w:rsidRPr="0056550E">
        <w:rPr>
          <w:rFonts w:ascii="Geneva" w:hAnsi="Geneva" w:cs="Verdana"/>
          <w:color w:val="0F243E" w:themeColor="text2" w:themeShade="80"/>
        </w:rPr>
        <w:t>, d’extermin</w:t>
      </w:r>
      <w:r w:rsidRPr="0056550E">
        <w:rPr>
          <w:rFonts w:ascii="Geneva" w:hAnsi="Geneva" w:cs="Times New Roman"/>
          <w:color w:val="0F243E" w:themeColor="text2" w:themeShade="80"/>
        </w:rPr>
        <w:t>és</w:t>
      </w:r>
      <w:r w:rsidRPr="0056550E">
        <w:rPr>
          <w:rFonts w:ascii="Geneva" w:hAnsi="Geneva" w:cs="Verdana"/>
          <w:color w:val="0F243E" w:themeColor="text2" w:themeShade="80"/>
        </w:rPr>
        <w:t>, je ne peux pas garder le silence</w:t>
      </w:r>
      <w:r w:rsidRPr="0056550E">
        <w:rPr>
          <w:rFonts w:ascii="Geneva" w:hAnsi="Geneva" w:cs="Times New Roman"/>
          <w:color w:val="0F243E" w:themeColor="text2" w:themeShade="80"/>
        </w:rPr>
        <w:t>…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ab/>
      </w:r>
      <w:r w:rsidRPr="0056550E">
        <w:rPr>
          <w:rFonts w:ascii="Geneva" w:hAnsi="Geneva" w:cs="Verdana"/>
          <w:b/>
          <w:bCs/>
          <w:color w:val="0F243E" w:themeColor="text2" w:themeShade="80"/>
        </w:rPr>
        <w:t>" </w:t>
      </w:r>
      <w:r w:rsidRPr="0056550E">
        <w:rPr>
          <w:rFonts w:ascii="Geneva" w:hAnsi="Geneva" w:cs="Verdana"/>
          <w:b/>
          <w:bCs/>
          <w:i/>
          <w:iCs/>
          <w:color w:val="0F243E" w:themeColor="text2" w:themeShade="80"/>
        </w:rPr>
        <w:t>Il est si t</w:t>
      </w:r>
      <w:r w:rsidRPr="0056550E">
        <w:rPr>
          <w:rFonts w:ascii="Geneva" w:hAnsi="Geneva" w:cs="Times New Roman"/>
          <w:b/>
          <w:bCs/>
          <w:i/>
          <w:iCs/>
          <w:color w:val="0F243E" w:themeColor="text2" w:themeShade="80"/>
        </w:rPr>
        <w:t>ôt</w:t>
      </w:r>
      <w:r w:rsidRPr="0056550E">
        <w:rPr>
          <w:rFonts w:ascii="Geneva" w:hAnsi="Geneva" w:cs="Verdana"/>
          <w:b/>
          <w:bCs/>
          <w:i/>
          <w:iCs/>
          <w:color w:val="0F243E" w:themeColor="text2" w:themeShade="80"/>
        </w:rPr>
        <w:t xml:space="preserve"> trop tard, et ne rien faire c’est laisser faire "</w:t>
      </w:r>
    </w:p>
    <w:p w:rsidR="00871255" w:rsidRDefault="00871255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Au moment où nous venons d’</w:t>
      </w:r>
      <w:r w:rsidRPr="0056550E">
        <w:rPr>
          <w:rFonts w:ascii="Geneva" w:hAnsi="Geneva" w:cs="Times New Roman"/>
          <w:color w:val="0F243E" w:themeColor="text2" w:themeShade="80"/>
        </w:rPr>
        <w:t>évoquer</w:t>
      </w:r>
      <w:r w:rsidRPr="0056550E">
        <w:rPr>
          <w:rFonts w:ascii="Geneva" w:hAnsi="Geneva" w:cs="Verdana"/>
          <w:color w:val="0F243E" w:themeColor="text2" w:themeShade="80"/>
        </w:rPr>
        <w:t xml:space="preserve"> les Six millions de juifs extermin</w:t>
      </w:r>
      <w:r w:rsidRPr="0056550E">
        <w:rPr>
          <w:rFonts w:ascii="Geneva" w:hAnsi="Geneva" w:cs="Times New Roman"/>
          <w:color w:val="0F243E" w:themeColor="text2" w:themeShade="80"/>
        </w:rPr>
        <w:t>és</w:t>
      </w:r>
      <w:r w:rsidRPr="0056550E">
        <w:rPr>
          <w:rFonts w:ascii="Geneva" w:hAnsi="Geneva" w:cs="Verdana"/>
          <w:color w:val="0F243E" w:themeColor="text2" w:themeShade="80"/>
        </w:rPr>
        <w:t xml:space="preserve"> par le r</w:t>
      </w:r>
      <w:r w:rsidRPr="0056550E">
        <w:rPr>
          <w:rFonts w:ascii="Geneva" w:hAnsi="Geneva" w:cs="Times New Roman"/>
          <w:color w:val="0F243E" w:themeColor="text2" w:themeShade="80"/>
        </w:rPr>
        <w:t>égime</w:t>
      </w:r>
      <w:r w:rsidRPr="0056550E">
        <w:rPr>
          <w:rFonts w:ascii="Geneva" w:hAnsi="Geneva" w:cs="Verdana"/>
          <w:color w:val="0F243E" w:themeColor="text2" w:themeShade="80"/>
        </w:rPr>
        <w:t xml:space="preserve"> nazi, comment ne pas repenser au pass</w:t>
      </w:r>
      <w:r w:rsidRPr="0056550E">
        <w:rPr>
          <w:rFonts w:ascii="Geneva" w:hAnsi="Geneva" w:cs="Times New Roman"/>
          <w:color w:val="0F243E" w:themeColor="text2" w:themeShade="80"/>
        </w:rPr>
        <w:t>é</w:t>
      </w:r>
      <w:r w:rsidRPr="0056550E">
        <w:rPr>
          <w:rFonts w:ascii="Geneva" w:hAnsi="Geneva" w:cs="Verdana"/>
          <w:color w:val="0F243E" w:themeColor="text2" w:themeShade="80"/>
        </w:rPr>
        <w:t> pour que l’histoire ne se r</w:t>
      </w:r>
      <w:r w:rsidRPr="0056550E">
        <w:rPr>
          <w:rFonts w:ascii="Geneva" w:hAnsi="Geneva" w:cs="Times New Roman"/>
          <w:color w:val="0F243E" w:themeColor="text2" w:themeShade="80"/>
        </w:rPr>
        <w:t>épète</w:t>
      </w:r>
      <w:r w:rsidRPr="0056550E">
        <w:rPr>
          <w:rFonts w:ascii="Geneva" w:hAnsi="Geneva" w:cs="Verdana"/>
          <w:color w:val="0F243E" w:themeColor="text2" w:themeShade="80"/>
        </w:rPr>
        <w:t xml:space="preserve"> pas.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Souvenez-vous que le r</w:t>
      </w:r>
      <w:r w:rsidRPr="0056550E">
        <w:rPr>
          <w:rFonts w:ascii="Geneva" w:hAnsi="Geneva" w:cs="Times New Roman"/>
          <w:color w:val="0F243E" w:themeColor="text2" w:themeShade="80"/>
        </w:rPr>
        <w:t>égime</w:t>
      </w:r>
      <w:r w:rsidRPr="0056550E">
        <w:rPr>
          <w:rFonts w:ascii="Geneva" w:hAnsi="Geneva" w:cs="Verdana"/>
          <w:color w:val="0F243E" w:themeColor="text2" w:themeShade="80"/>
        </w:rPr>
        <w:t xml:space="preserve"> nazi a pris le pouvoir par les urnes </w:t>
      </w:r>
      <w:proofErr w:type="gramStart"/>
      <w:r w:rsidRPr="0056550E">
        <w:rPr>
          <w:rFonts w:ascii="Geneva" w:hAnsi="Geneva" w:cs="Verdana"/>
          <w:color w:val="0F243E" w:themeColor="text2" w:themeShade="80"/>
        </w:rPr>
        <w:t>( en</w:t>
      </w:r>
      <w:proofErr w:type="gramEnd"/>
      <w:r w:rsidRPr="0056550E">
        <w:rPr>
          <w:rFonts w:ascii="Geneva" w:hAnsi="Geneva" w:cs="Verdana"/>
          <w:color w:val="0F243E" w:themeColor="text2" w:themeShade="80"/>
        </w:rPr>
        <w:t xml:space="preserve"> Mars 1933 ) , et que des pr</w:t>
      </w:r>
      <w:r w:rsidRPr="0056550E">
        <w:rPr>
          <w:rFonts w:ascii="Geneva" w:hAnsi="Geneva" w:cs="Times New Roman"/>
          <w:color w:val="0F243E" w:themeColor="text2" w:themeShade="80"/>
        </w:rPr>
        <w:t>éjugés</w:t>
      </w:r>
      <w:r w:rsidRPr="0056550E">
        <w:rPr>
          <w:rFonts w:ascii="Geneva" w:hAnsi="Geneva" w:cs="Verdana"/>
          <w:color w:val="0F243E" w:themeColor="text2" w:themeShade="80"/>
        </w:rPr>
        <w:t xml:space="preserve"> n</w:t>
      </w:r>
      <w:r w:rsidRPr="0056550E">
        <w:rPr>
          <w:rFonts w:ascii="Geneva" w:hAnsi="Geneva" w:cs="Times New Roman"/>
          <w:color w:val="0F243E" w:themeColor="text2" w:themeShade="80"/>
        </w:rPr>
        <w:t>éfastes</w:t>
      </w:r>
      <w:r w:rsidRPr="0056550E">
        <w:rPr>
          <w:rFonts w:ascii="Geneva" w:hAnsi="Geneva" w:cs="Verdana"/>
          <w:color w:val="0F243E" w:themeColor="text2" w:themeShade="80"/>
        </w:rPr>
        <w:t xml:space="preserve"> alimentent la peur qui s’installe, paralyse et d</w:t>
      </w:r>
      <w:r w:rsidRPr="0056550E">
        <w:rPr>
          <w:rFonts w:ascii="Geneva" w:hAnsi="Geneva" w:cs="Times New Roman"/>
          <w:color w:val="0F243E" w:themeColor="text2" w:themeShade="80"/>
        </w:rPr>
        <w:t>étruit</w:t>
      </w:r>
      <w:r w:rsidRPr="0056550E">
        <w:rPr>
          <w:rFonts w:ascii="Geneva" w:hAnsi="Geneva" w:cs="Verdana"/>
          <w:color w:val="0F243E" w:themeColor="text2" w:themeShade="80"/>
        </w:rPr>
        <w:t xml:space="preserve"> la d</w:t>
      </w:r>
      <w:r w:rsidRPr="0056550E">
        <w:rPr>
          <w:rFonts w:ascii="Geneva" w:hAnsi="Geneva" w:cs="Times New Roman"/>
          <w:color w:val="0F243E" w:themeColor="text2" w:themeShade="80"/>
        </w:rPr>
        <w:t>émocratie</w:t>
      </w:r>
      <w:r w:rsidRPr="0056550E">
        <w:rPr>
          <w:rFonts w:ascii="Geneva" w:hAnsi="Geneva" w:cs="Verdana"/>
          <w:color w:val="0F243E" w:themeColor="text2" w:themeShade="80"/>
        </w:rPr>
        <w:t>.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 xml:space="preserve">C’est pourquoi, en mon </w:t>
      </w:r>
      <w:r w:rsidRPr="0056550E">
        <w:rPr>
          <w:rFonts w:ascii="Geneva" w:hAnsi="Geneva" w:cs="Times New Roman"/>
          <w:color w:val="0F243E" w:themeColor="text2" w:themeShade="80"/>
        </w:rPr>
        <w:t>âme</w:t>
      </w:r>
      <w:r w:rsidRPr="0056550E">
        <w:rPr>
          <w:rFonts w:ascii="Geneva" w:hAnsi="Geneva" w:cs="Verdana"/>
          <w:color w:val="0F243E" w:themeColor="text2" w:themeShade="80"/>
        </w:rPr>
        <w:t xml:space="preserve"> et conscience, je vous demande d’aller voter dimanche prochain, et de faire barrage massivement aux discours de haine et d’exclusion.</w:t>
      </w: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</w:p>
    <w:p w:rsidR="0056550E" w:rsidRPr="0056550E" w:rsidRDefault="0056550E" w:rsidP="0056550E">
      <w:pPr>
        <w:widowControl w:val="0"/>
        <w:autoSpaceDE w:val="0"/>
        <w:autoSpaceDN w:val="0"/>
        <w:adjustRightInd w:val="0"/>
        <w:jc w:val="both"/>
        <w:rPr>
          <w:rFonts w:ascii="Geneva" w:hAnsi="Geneva" w:cs="Verdana"/>
          <w:color w:val="0F243E" w:themeColor="text2" w:themeShade="80"/>
        </w:rPr>
      </w:pPr>
      <w:r w:rsidRPr="0056550E">
        <w:rPr>
          <w:rFonts w:ascii="Geneva" w:hAnsi="Geneva" w:cs="Verdana"/>
          <w:color w:val="0F243E" w:themeColor="text2" w:themeShade="80"/>
        </w:rPr>
        <w:t>En tant que Juif Fran</w:t>
      </w:r>
      <w:r w:rsidRPr="0056550E">
        <w:rPr>
          <w:rFonts w:ascii="Geneva" w:hAnsi="Geneva" w:cs="Times New Roman"/>
          <w:color w:val="0F243E" w:themeColor="text2" w:themeShade="80"/>
        </w:rPr>
        <w:t>çais</w:t>
      </w:r>
      <w:r w:rsidRPr="0056550E">
        <w:rPr>
          <w:rFonts w:ascii="Geneva" w:hAnsi="Geneva" w:cs="Verdana"/>
          <w:color w:val="0F243E" w:themeColor="text2" w:themeShade="80"/>
        </w:rPr>
        <w:t>, ou Fran</w:t>
      </w:r>
      <w:r w:rsidRPr="0056550E">
        <w:rPr>
          <w:rFonts w:ascii="Geneva" w:hAnsi="Geneva" w:cs="Times New Roman"/>
          <w:color w:val="0F243E" w:themeColor="text2" w:themeShade="80"/>
        </w:rPr>
        <w:t>çais</w:t>
      </w:r>
      <w:r w:rsidRPr="0056550E">
        <w:rPr>
          <w:rFonts w:ascii="Geneva" w:hAnsi="Geneva" w:cs="Verdana"/>
          <w:color w:val="0F243E" w:themeColor="text2" w:themeShade="80"/>
        </w:rPr>
        <w:t xml:space="preserve"> Juif, c’est </w:t>
      </w:r>
      <w:r w:rsidRPr="0056550E">
        <w:rPr>
          <w:rFonts w:ascii="Geneva" w:hAnsi="Geneva" w:cs="Times New Roman"/>
          <w:color w:val="0F243E" w:themeColor="text2" w:themeShade="80"/>
        </w:rPr>
        <w:t>à</w:t>
      </w:r>
      <w:r w:rsidRPr="0056550E">
        <w:rPr>
          <w:rFonts w:ascii="Geneva" w:hAnsi="Geneva" w:cs="Verdana"/>
          <w:color w:val="0F243E" w:themeColor="text2" w:themeShade="80"/>
        </w:rPr>
        <w:t xml:space="preserve"> dire inspir</w:t>
      </w:r>
      <w:r w:rsidRPr="0056550E">
        <w:rPr>
          <w:rFonts w:ascii="Geneva" w:hAnsi="Geneva" w:cs="Times New Roman"/>
          <w:color w:val="0F243E" w:themeColor="text2" w:themeShade="80"/>
        </w:rPr>
        <w:t>é</w:t>
      </w:r>
      <w:r w:rsidRPr="0056550E">
        <w:rPr>
          <w:rFonts w:ascii="Geneva" w:hAnsi="Geneva" w:cs="Verdana"/>
          <w:color w:val="0F243E" w:themeColor="text2" w:themeShade="80"/>
        </w:rPr>
        <w:t>, guid</w:t>
      </w:r>
      <w:r w:rsidRPr="0056550E">
        <w:rPr>
          <w:rFonts w:ascii="Geneva" w:hAnsi="Geneva" w:cs="Times New Roman"/>
          <w:color w:val="0F243E" w:themeColor="text2" w:themeShade="80"/>
        </w:rPr>
        <w:t>é</w:t>
      </w:r>
      <w:r w:rsidRPr="0056550E">
        <w:rPr>
          <w:rFonts w:ascii="Geneva" w:hAnsi="Geneva" w:cs="Verdana"/>
          <w:color w:val="0F243E" w:themeColor="text2" w:themeShade="80"/>
        </w:rPr>
        <w:t>, impr</w:t>
      </w:r>
      <w:r w:rsidRPr="0056550E">
        <w:rPr>
          <w:rFonts w:ascii="Geneva" w:hAnsi="Geneva" w:cs="Times New Roman"/>
          <w:color w:val="0F243E" w:themeColor="text2" w:themeShade="80"/>
        </w:rPr>
        <w:t>égné</w:t>
      </w:r>
      <w:r w:rsidRPr="0056550E">
        <w:rPr>
          <w:rFonts w:ascii="Geneva" w:hAnsi="Geneva" w:cs="Verdana"/>
          <w:color w:val="0F243E" w:themeColor="text2" w:themeShade="80"/>
        </w:rPr>
        <w:t xml:space="preserve"> des commandements de la Torah, et berc</w:t>
      </w:r>
      <w:r w:rsidRPr="0056550E">
        <w:rPr>
          <w:rFonts w:ascii="Geneva" w:hAnsi="Geneva" w:cs="Times New Roman"/>
          <w:color w:val="0F243E" w:themeColor="text2" w:themeShade="80"/>
        </w:rPr>
        <w:t>é</w:t>
      </w:r>
      <w:r w:rsidRPr="0056550E">
        <w:rPr>
          <w:rFonts w:ascii="Geneva" w:hAnsi="Geneva" w:cs="Verdana"/>
          <w:color w:val="0F243E" w:themeColor="text2" w:themeShade="80"/>
        </w:rPr>
        <w:t>,  nourri, choy</w:t>
      </w:r>
      <w:r w:rsidRPr="0056550E">
        <w:rPr>
          <w:rFonts w:ascii="Geneva" w:hAnsi="Geneva" w:cs="Times New Roman"/>
          <w:color w:val="0F243E" w:themeColor="text2" w:themeShade="80"/>
        </w:rPr>
        <w:t>é</w:t>
      </w:r>
      <w:r w:rsidRPr="0056550E">
        <w:rPr>
          <w:rFonts w:ascii="Geneva" w:hAnsi="Geneva" w:cs="Verdana"/>
          <w:color w:val="0F243E" w:themeColor="text2" w:themeShade="80"/>
        </w:rPr>
        <w:t xml:space="preserve"> par les valeurs de la R</w:t>
      </w:r>
      <w:r w:rsidRPr="0056550E">
        <w:rPr>
          <w:rFonts w:ascii="Geneva" w:hAnsi="Geneva" w:cs="Times New Roman"/>
          <w:color w:val="0F243E" w:themeColor="text2" w:themeShade="80"/>
        </w:rPr>
        <w:t>épublique</w:t>
      </w:r>
      <w:r w:rsidRPr="0056550E">
        <w:rPr>
          <w:rFonts w:ascii="Geneva" w:hAnsi="Geneva" w:cs="Verdana"/>
          <w:color w:val="0F243E" w:themeColor="text2" w:themeShade="80"/>
        </w:rPr>
        <w:t>,  il est impossible de donner la moindre voix au front national, sans insulter la m</w:t>
      </w:r>
      <w:r w:rsidRPr="0056550E">
        <w:rPr>
          <w:rFonts w:ascii="Geneva" w:hAnsi="Geneva" w:cs="Times New Roman"/>
          <w:color w:val="0F243E" w:themeColor="text2" w:themeShade="80"/>
        </w:rPr>
        <w:t>émoire</w:t>
      </w:r>
      <w:r w:rsidRPr="0056550E">
        <w:rPr>
          <w:rFonts w:ascii="Geneva" w:hAnsi="Geneva" w:cs="Verdana"/>
          <w:color w:val="0F243E" w:themeColor="text2" w:themeShade="80"/>
        </w:rPr>
        <w:t xml:space="preserve"> de nos chers disparus.</w:t>
      </w:r>
      <w:r w:rsidRPr="0056550E">
        <w:rPr>
          <w:rFonts w:ascii="Geneva" w:hAnsi="Geneva" w:cs="Verdana"/>
          <w:color w:val="0F243E" w:themeColor="text2" w:themeShade="80"/>
        </w:rPr>
        <w:tab/>
      </w:r>
    </w:p>
    <w:p w:rsidR="002844A3" w:rsidRDefault="002844A3" w:rsidP="0056550E">
      <w:pPr>
        <w:jc w:val="both"/>
        <w:rPr>
          <w:rFonts w:ascii="Geneva" w:hAnsi="Geneva"/>
          <w:color w:val="0F243E" w:themeColor="text2" w:themeShade="80"/>
        </w:rPr>
      </w:pPr>
    </w:p>
    <w:p w:rsidR="00871255" w:rsidRDefault="00871255" w:rsidP="0056550E">
      <w:pPr>
        <w:jc w:val="both"/>
        <w:rPr>
          <w:rFonts w:ascii="Geneva" w:hAnsi="Geneva"/>
          <w:color w:val="0F243E" w:themeColor="text2" w:themeShade="80"/>
        </w:rPr>
      </w:pPr>
    </w:p>
    <w:p w:rsidR="00871255" w:rsidRPr="0056550E" w:rsidRDefault="00871255" w:rsidP="00871255">
      <w:pPr>
        <w:ind w:left="3540"/>
        <w:jc w:val="both"/>
        <w:rPr>
          <w:rFonts w:ascii="Geneva" w:hAnsi="Geneva"/>
          <w:color w:val="0F243E" w:themeColor="text2" w:themeShade="80"/>
        </w:rPr>
      </w:pPr>
      <w:r>
        <w:rPr>
          <w:rFonts w:ascii="Geneva" w:hAnsi="Geneva"/>
          <w:color w:val="0F243E" w:themeColor="text2" w:themeShade="80"/>
        </w:rPr>
        <w:t>Yves Ganansia, Président du CRIF Grenoble Dauphiné</w:t>
      </w:r>
    </w:p>
    <w:sectPr w:rsidR="00871255" w:rsidRPr="0056550E" w:rsidSect="0056550E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0E"/>
    <w:rsid w:val="002844A3"/>
    <w:rsid w:val="0056550E"/>
    <w:rsid w:val="008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C0B8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1497</Characters>
  <Application>Microsoft Macintosh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Ganansia</dc:creator>
  <cp:keywords/>
  <dc:description/>
  <cp:lastModifiedBy>Caroline Ganansia</cp:lastModifiedBy>
  <cp:revision>2</cp:revision>
  <dcterms:created xsi:type="dcterms:W3CDTF">2017-05-01T15:13:00Z</dcterms:created>
  <dcterms:modified xsi:type="dcterms:W3CDTF">2017-05-01T15:13:00Z</dcterms:modified>
</cp:coreProperties>
</file>